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1B8F" w:rsidRDefault="00225559" w:rsidP="00225559">
      <w:pPr>
        <w:spacing w:line="360" w:lineRule="auto"/>
      </w:pPr>
      <w:bookmarkStart w:id="0" w:name="_GoBack"/>
      <w:bookmarkEnd w:id="0"/>
      <w:r>
        <w:t>Folie 1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.75pt;height:201.7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13370746" r:id="rId6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2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30" type="#_x0000_t75" style="width:270.75pt;height:201.7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613370747" r:id="rId8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3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35" type="#_x0000_t75" style="width:270.75pt;height:201.7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613370748" r:id="rId10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4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40" type="#_x0000_t75" style="width:270.75pt;height:201.7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613370749" r:id="rId12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Nach dem Erfolg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des Touchscreen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ist sicher das die Intuitive Bedienung von Technologien einen großen Einfluss auf den Erfolg dieser hat.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Selbst in Küchenmaschinen wie dem „Thermomix“ von Vorwerk werden heute Touchscreens verbaut.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Da die Robotik immer wichtiger wird für die Industrie und andere Nutzergruppen von Robotern, stellt sich nun die Frage wie eine Intuitive Steuerung hier aussehen könnte.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Bei den humanoiden Robotern oder Roboterarmen bietet sich hier ganz klar die Gestensteuerung an.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Mit einer Gestensteuerung für diese Robotergruppen könnte ein neuer Nutzer nach nur einer kurzen Einweisung diesen mit Sicherheit bereits gut steuern.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Wenn diese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Intuitivität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einen ähnlichen Einfluss wie bei den Touchscreens hat würde dies eine größere Verbreitung von Robotik vorantreiben und die Entwicklungen in diesem Gebiet weiter beschleunigen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Aufgrund dessen soll eine Gestensteuerung unter ROS für einen Roboterarm entwickelt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5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45" type="#_x0000_t75" style="width:270.75pt;height:201.7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613370750" r:id="rId14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Die Zielsetzung kann in fünf Teilziele aufgeteilt werden.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Im ersten Schritt soll der Zugriff auf die Bilddaten einer Stereokamera unter ROS ermöglicht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Als zweites Teilziel ist das Tracking des menschlichen Skeletts zu ermöglichen.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In den Schritten drei und vier soll Software zur Verarbeitung von Skelett-Positionsdaten und zur Generierung von Steueranweisungen programmiert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Im fünften Schritt sollen die Steueranweisungen an den Roboterarm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rob_arm_small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übertragen werden und dieser wie erfolgreich gesteuert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Als Erfolg wird hier gewertet das der Roboterarm sich intuitiv mit Gesten an die gewünschte Position bewegen lässt.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6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50" type="#_x0000_t75" style="width:270.75pt;height:201.7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613370751" r:id="rId16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7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55" type="#_x0000_t75" style="width:270.75pt;height:201.7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613370752" r:id="rId18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8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60" type="#_x0000_t75" style="width:270.75pt;height:201.7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613370753" r:id="rId20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9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65" type="#_x0000_t75" style="width:270.75pt;height:201.7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613370754" r:id="rId22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10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70" type="#_x0000_t75" style="width:270.75pt;height:201.7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613370755" r:id="rId24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Auf dem Bild ist die Stereokamera „ZED“ von Stereolabs zusehen. Diese Arbeitet mit zwei hochauflösenden RGB-Kameras, um die Tiefenwahrnehmung des Sehapparates des Menschen zu imitieren.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Um aus den zwei RGB-Bildern Tiefeninformationen zu gewinnen, müssen diese in mehreren Schritten ausgewertet werden.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  <w:proofErr w:type="spellStart"/>
      <w:r>
        <w:rPr>
          <w:rFonts w:ascii="Calibri" w:hAnsi="Calibri" w:cs="Calibri"/>
          <w:kern w:val="24"/>
          <w:sz w:val="24"/>
          <w:szCs w:val="24"/>
        </w:rPr>
        <w:t>Rektifizierung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-&gt; Bearbeitung der Bilder um eine virtuelle parallele Ausrichtung der Kameras, durch das Wissen über die Transformationsmatrizen, zu erreichen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Merkmalsextraktion -&gt; Extraktion von markanten Merkmalen im Bild durch aufwendige Algorithmen(Bsp. SIFT, MSER, …)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Korrespondenzsuche -&gt; durch Algorithmus die korrespondierenden Bildpunkte in den beiden RGB-Bildern finden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11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75" type="#_x0000_t75" style="width:270.75pt;height:201.7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613370756" r:id="rId26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Auf dem Bild ist eine „Kinect V2“ von Microsoft zu sehen. Am Beispiel dieser soll das Prinzip einer TOF-Kamera beschrieben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Die „Kinect V2“ arbeitet mit einem hochauflösenden RGB-Bildsensor, einem IR-Bildsensor und einem IR-Emitter.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Um Tiefeninformationen zu dem RGB-Bild zu gewinnen sendet die „Kinect V2“ mit Hilfe des IR-Emitters Lichtstrahlen aus.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Diese werden von Oberflächen reflektiert und von dem IR-Bildsensor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detektiert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wenn sie wieder an der Kamera ankommen.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Es kann jetzt die Zeit zwischen Aussenden und Detektieren der Lichtstrahlen errechnet werden. Mit der Lichtgeschwindigkeit kann aus der Zeit die Entfernung zum reflektierenden Objekt errechnet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12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80" type="#_x0000_t75" style="width:270.75pt;height:201.7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613370757" r:id="rId28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Auf dem Bild ist eine „Kinect V1“ von Microsoft zu sehen. Diese arbeitet mit einem RGB-Bildsensor einem IR-Emitter und einem IR-Sensor.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Anders als bei der TOF-Kamera wird hier nicht die Zeit zwischen Aussenden und Detektieren der Lichtstrahlen gemessen. Es wird dauerhaft ein bekanntes IR-Muster ausgesendet und durch den bekannten Abstand zwischen Emitter und Sensor eine Triangulation durchgeführt, um die Entfernung zu Objekten zu ermitteln.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Dies basiert also auf einem ähnlichen Prinzip wie bei der Embedded Stereo Kamera, nur das hier aufwendige Algorithmen umgangen werden.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13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85" type="#_x0000_t75" style="width:270.75pt;height:201.7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613370758" r:id="rId30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14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90" type="#_x0000_t75" style="width:270.75pt;height:201.7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613370759" r:id="rId32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Das Hardwarekonzept besteht aus der Kinect, einem PC, einem Mikrocontrollerboard und dem Roboterarm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rob_arm_small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“. Die Kinect wird mit dem PC über USB verbunden. Über USB wird dem PC der Zugriff auf RGB- und Tiefenbilder der Kinect ermöglicht. Der PC ist über seine Netzwerkschnittstelle mit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dem selben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Ethernetnetzwerk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verbunden wie das Microcontrollerboard.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Über das Netzwerk werden die Steuerinformationen vom PC an das Microcontrollerboard zur Verarbeitung gesendet. Das Mikrocontrollerboard ist über 6 Leitungen mit dem Roboterarm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rob_arm_small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“ verbunden. Der Mikrocontroller verarbeitet die Steuerinformationen und sendet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dem entsprechende PWM-Signale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 die Servos des Roboterarms. Durch die PWM-Signale werden die Servos entsprechend bewegt, sodass sich der Manipulator des Roboterarmes an die vom PC berechnete Position bewegt.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15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095" type="#_x0000_t75" style="width:270.75pt;height:201.7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613370760" r:id="rId34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16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00" type="#_x0000_t75" style="width:270.75pt;height:201.7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613370761" r:id="rId36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Auf dem verwendeten PC wird als Betriebssystem „Windows 10“ verwendet. Dieses fungiert aber nur als Hostbetriebssystem für ein „Linux Ubuntu 16.04“ welches in einer virtuellen Maschine(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VmWare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Player) läuft.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Unter dieser Linux-Distribution ist das ROS Framework in der Version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Kinetic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Kame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installiert. In ROS sind die Pakete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Openni_launch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“,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Openni_tracker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“,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gesture_control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“,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MoveIt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!“ und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hw_interface_node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“ installiert.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Das Paket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Openni_launch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nutzt das Treiberpaket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PrimeSense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“ um auf die Hardware der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kinect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zuzugreifen. 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Das Paket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Openni_tracker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greift auf die zur Verfügung gestellten Daten vom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Openni_launch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Paket zu.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Mit Hilfe des „NITE“ Algorithmus berechnet das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Openni_tracker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Paket die Positionsdaten des erkannten Skeletts und aktualisiert diese laufend. Das Packet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gesture_control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nimmt diese Positionsdaten und berechnet daraus neue Positionsdaten für den Manipulator des Roboterarms. Das Packet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MoveIt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!“ berechnet aus den neuen Positionsdaten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entprechende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Steuerinformationen/Steueranweisungen für den Roboterarm. Der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Node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„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hw_interface_node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“ verarbeitet diese Steuerinformationen/Steueranweisungen und sendet diese an das Mikrocontrollerboard.</w:t>
      </w:r>
    </w:p>
    <w:p w:rsidR="00225559" w:rsidRDefault="00225559" w:rsidP="0022555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17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05" type="#_x0000_t75" style="width:270.75pt;height:201.7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613370762" r:id="rId38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18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10" type="#_x0000_t75" style="width:270.75pt;height:201.7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613370763" r:id="rId40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19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15" type="#_x0000_t75" style="width:270.75pt;height:201.7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613370764" r:id="rId42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20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20" type="#_x0000_t75" style="width:270.75pt;height:201.7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613370765" r:id="rId44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>
      <w:r>
        <w:br w:type="page"/>
      </w:r>
    </w:p>
    <w:p w:rsidR="00225559" w:rsidRDefault="00225559" w:rsidP="00225559">
      <w:pPr>
        <w:spacing w:line="360" w:lineRule="auto"/>
      </w:pPr>
      <w:r>
        <w:lastRenderedPageBreak/>
        <w:t>Folie 21</w:t>
      </w: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  <w:jc w:val="center"/>
      </w:pPr>
      <w:r>
        <w:object w:dxaOrig="7214" w:dyaOrig="5387">
          <v:shape id="_x0000_i1125" type="#_x0000_t75" style="width:270.75pt;height:201.7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613370766" r:id="rId46"/>
        </w:object>
      </w:r>
    </w:p>
    <w:p w:rsidR="00225559" w:rsidRDefault="00225559" w:rsidP="00225559">
      <w:pPr>
        <w:spacing w:line="360" w:lineRule="auto"/>
        <w:jc w:val="center"/>
      </w:pPr>
    </w:p>
    <w:p w:rsidR="00225559" w:rsidRDefault="00225559" w:rsidP="00225559">
      <w:pPr>
        <w:spacing w:line="360" w:lineRule="auto"/>
      </w:pPr>
    </w:p>
    <w:p w:rsidR="00225559" w:rsidRDefault="00225559" w:rsidP="00225559">
      <w:pPr>
        <w:spacing w:line="360" w:lineRule="auto"/>
      </w:pPr>
    </w:p>
    <w:sectPr w:rsidR="0022555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46EACAE2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Calibri" w:hAnsi="Calibri" w:cs="Calibri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559"/>
    <w:rsid w:val="00221B8F"/>
    <w:rsid w:val="00225559"/>
    <w:rsid w:val="003F1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A5CD1D-8AC7-458E-A40A-B7AE4D4B1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1.sldx"/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39" Type="http://schemas.openxmlformats.org/officeDocument/2006/relationships/image" Target="media/image18.emf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package" Target="embeddings/Microsoft_PowerPoint_Slide14.sldx"/><Relationship Id="rId42" Type="http://schemas.openxmlformats.org/officeDocument/2006/relationships/package" Target="embeddings/Microsoft_PowerPoint_Slide18.sldx"/><Relationship Id="rId47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Slide16.sldx"/><Relationship Id="rId46" Type="http://schemas.openxmlformats.org/officeDocument/2006/relationships/package" Target="embeddings/Microsoft_PowerPoint_Slide20.sldx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Slide17.sldx"/><Relationship Id="rId45" Type="http://schemas.openxmlformats.org/officeDocument/2006/relationships/image" Target="media/image21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36" Type="http://schemas.openxmlformats.org/officeDocument/2006/relationships/package" Target="embeddings/Microsoft_PowerPoint_Slide15.sldx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Slide19.sld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896</Words>
  <Characters>5651</Characters>
  <Application>Microsoft Office Word</Application>
  <DocSecurity>0</DocSecurity>
  <Lines>47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Olli Bosin</dc:creator>
  <cp:keywords/>
  <dc:description/>
  <cp:lastModifiedBy>Olli Bosin</cp:lastModifiedBy>
  <cp:revision>1</cp:revision>
  <dcterms:created xsi:type="dcterms:W3CDTF">2019-03-06T08:43:00Z</dcterms:created>
  <dcterms:modified xsi:type="dcterms:W3CDTF">2019-03-06T08:45:00Z</dcterms:modified>
</cp:coreProperties>
</file>